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873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  <w:bookmarkStart w:id="0" w:name="_GoBack"/>
      <w:bookmarkEnd w:id="0"/>
      <w:r w:rsidRPr="005D6100">
        <w:rPr>
          <w:noProof/>
          <w:color w:val="4F81BD" w:themeColor="accent1"/>
          <w:lang w:eastAsia="es-CO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1833880</wp:posOffset>
            </wp:positionH>
            <wp:positionV relativeFrom="paragraph">
              <wp:posOffset>-3810</wp:posOffset>
            </wp:positionV>
            <wp:extent cx="4410075" cy="4264660"/>
            <wp:effectExtent l="0" t="0" r="9525" b="2540"/>
            <wp:wrapTopAndBottom/>
            <wp:docPr id="28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n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42646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D6100">
        <w:rPr>
          <w:color w:val="4F81BD" w:themeColor="accent1"/>
          <w:sz w:val="40"/>
          <w:szCs w:val="40"/>
        </w:rPr>
        <w:t>Proyecto para el uso del tiempo libre, la recreación y el deporte</w:t>
      </w: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ab/>
        <w:t>INTEGRANTES</w:t>
      </w:r>
    </w:p>
    <w:p w:rsidR="005D6100" w:rsidRDefault="005D610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 xml:space="preserve">FRANCISCO MIGUEL MENDOZA BOHÓRQUEZ </w:t>
      </w:r>
    </w:p>
    <w:p w:rsidR="005D6100" w:rsidRDefault="005D610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>AUDIS OMAR MORALES ESCARPETA</w:t>
      </w:r>
    </w:p>
    <w:p w:rsidR="005D6100" w:rsidRDefault="0044651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 xml:space="preserve">MELQUISEDEC </w:t>
      </w:r>
      <w:r w:rsidR="001D54A5">
        <w:rPr>
          <w:color w:val="4F81BD" w:themeColor="accent1"/>
          <w:sz w:val="40"/>
          <w:szCs w:val="40"/>
        </w:rPr>
        <w:t xml:space="preserve">PÁJARO ÁVILA </w:t>
      </w:r>
    </w:p>
    <w:p w:rsidR="00446510" w:rsidRDefault="00446510" w:rsidP="006F075D">
      <w:pPr>
        <w:pStyle w:val="Prrafodelista"/>
        <w:numPr>
          <w:ilvl w:val="0"/>
          <w:numId w:val="1"/>
        </w:numPr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  <w:r>
        <w:rPr>
          <w:color w:val="4F81BD" w:themeColor="accent1"/>
          <w:sz w:val="40"/>
          <w:szCs w:val="40"/>
        </w:rPr>
        <w:t xml:space="preserve">MERLIS </w:t>
      </w:r>
      <w:r w:rsidR="001D54A5">
        <w:rPr>
          <w:color w:val="4F81BD" w:themeColor="accent1"/>
          <w:sz w:val="40"/>
          <w:szCs w:val="40"/>
        </w:rPr>
        <w:t xml:space="preserve">AYARZA PÉREZ </w:t>
      </w:r>
    </w:p>
    <w:p w:rsidR="00446510" w:rsidRPr="005D6100" w:rsidRDefault="00446510" w:rsidP="006F075D">
      <w:pPr>
        <w:pStyle w:val="Prrafodelista"/>
        <w:tabs>
          <w:tab w:val="left" w:pos="5430"/>
        </w:tabs>
        <w:spacing w:line="480" w:lineRule="auto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</w:pPr>
    </w:p>
    <w:p w:rsidR="005D6100" w:rsidRDefault="005D6100" w:rsidP="006F075D">
      <w:pPr>
        <w:spacing w:line="480" w:lineRule="auto"/>
        <w:jc w:val="center"/>
        <w:rPr>
          <w:color w:val="4F81BD" w:themeColor="accent1"/>
          <w:sz w:val="40"/>
          <w:szCs w:val="40"/>
        </w:rPr>
        <w:sectPr w:rsidR="005D6100" w:rsidSect="005D6100"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5D6100" w:rsidRPr="00446510" w:rsidRDefault="00446510" w:rsidP="006F075D">
      <w:p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lastRenderedPageBreak/>
        <w:t>Tabla de contenidos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Descripción del contexto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>Aportes del proyecto al horizonte institucional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Justificación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Pregunta </w:t>
      </w:r>
      <w:proofErr w:type="spellStart"/>
      <w:r w:rsidRPr="00446510">
        <w:rPr>
          <w:rFonts w:ascii="Helvetica" w:hAnsi="Helvetica"/>
          <w:b/>
          <w:sz w:val="24"/>
          <w:szCs w:val="24"/>
        </w:rPr>
        <w:t>problémica</w:t>
      </w:r>
      <w:proofErr w:type="spellEnd"/>
      <w:r w:rsidRPr="00446510">
        <w:rPr>
          <w:rFonts w:ascii="Helvetica" w:hAnsi="Helvetica"/>
          <w:b/>
          <w:sz w:val="24"/>
          <w:szCs w:val="24"/>
        </w:rPr>
        <w:t xml:space="preserve">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Objetivo general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Objetivos específicos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Metas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Competencias del plan de estudio y ciudadanas a trabajar en este proyecto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Población beneficiada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Plan de acción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>Recursos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Instrumentos de evaluación del proyecto </w:t>
      </w:r>
    </w:p>
    <w:p w:rsidR="00446510" w:rsidRP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Equipo responsable del proyecto </w:t>
      </w:r>
    </w:p>
    <w:p w:rsidR="00446510" w:rsidRDefault="00446510" w:rsidP="006F075D">
      <w:pPr>
        <w:pStyle w:val="Prrafodelista"/>
        <w:numPr>
          <w:ilvl w:val="0"/>
          <w:numId w:val="2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446510">
        <w:rPr>
          <w:rFonts w:ascii="Helvetica" w:hAnsi="Helvetica"/>
          <w:b/>
          <w:sz w:val="24"/>
          <w:szCs w:val="24"/>
        </w:rPr>
        <w:t xml:space="preserve">Informe de la ejecución del proyecto </w:t>
      </w: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b/>
          <w:sz w:val="24"/>
          <w:szCs w:val="24"/>
        </w:rPr>
      </w:pPr>
    </w:p>
    <w:p w:rsidR="00446510" w:rsidRDefault="00446510" w:rsidP="006F075D">
      <w:pPr>
        <w:pStyle w:val="Prrafodelista"/>
        <w:numPr>
          <w:ilvl w:val="0"/>
          <w:numId w:val="3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>
        <w:rPr>
          <w:rFonts w:ascii="Helvetica" w:hAnsi="Helvetica"/>
          <w:b/>
          <w:sz w:val="24"/>
          <w:szCs w:val="24"/>
        </w:rPr>
        <w:lastRenderedPageBreak/>
        <w:t xml:space="preserve">Descripción del contexto </w:t>
      </w:r>
    </w:p>
    <w:p w:rsidR="00446510" w:rsidRDefault="00446510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El siguiente proyecto se llevará a cabo en las dos sedes </w:t>
      </w:r>
      <w:r w:rsidR="00566EDE">
        <w:rPr>
          <w:rFonts w:ascii="Helvetica" w:hAnsi="Helvetica"/>
          <w:sz w:val="24"/>
          <w:szCs w:val="24"/>
        </w:rPr>
        <w:t xml:space="preserve">que componen </w:t>
      </w:r>
      <w:r>
        <w:rPr>
          <w:rFonts w:ascii="Helvetica" w:hAnsi="Helvetica"/>
          <w:sz w:val="24"/>
          <w:szCs w:val="24"/>
        </w:rPr>
        <w:t xml:space="preserve">Institución Educativa Isla De Los Milagros San Bernardo Del Viento – Córdoba. </w:t>
      </w:r>
      <w:r w:rsidR="00073A70">
        <w:rPr>
          <w:rFonts w:ascii="Helvetica" w:hAnsi="Helvetica"/>
          <w:sz w:val="24"/>
          <w:szCs w:val="24"/>
        </w:rPr>
        <w:t xml:space="preserve">Institución de carácter oficial ubicada en zona rural del municipio en el corregimiento Tinajones de Compostela y vereda Caño grande. </w:t>
      </w:r>
      <w:r w:rsidR="00276B4A">
        <w:rPr>
          <w:rFonts w:ascii="Helvetica" w:hAnsi="Helvetica"/>
          <w:sz w:val="24"/>
          <w:szCs w:val="24"/>
        </w:rPr>
        <w:t>Para la ejecución del proyecto se cuenta con una población de *** estudiantes en ambas sedes (sede principal y sede Caño Grande) los cuales representan en componente humano</w:t>
      </w:r>
      <w:r w:rsidR="001D6395">
        <w:rPr>
          <w:rFonts w:ascii="Helvetica" w:hAnsi="Helvetica"/>
          <w:sz w:val="24"/>
          <w:szCs w:val="24"/>
        </w:rPr>
        <w:t xml:space="preserve"> fundamental</w:t>
      </w:r>
      <w:r w:rsidR="00276B4A">
        <w:rPr>
          <w:rFonts w:ascii="Helvetica" w:hAnsi="Helvetica"/>
          <w:sz w:val="24"/>
          <w:szCs w:val="24"/>
        </w:rPr>
        <w:t xml:space="preserve"> para la puesta en marcha </w:t>
      </w:r>
      <w:r w:rsidR="00566EDE">
        <w:rPr>
          <w:rFonts w:ascii="Helvetica" w:hAnsi="Helvetica"/>
          <w:sz w:val="24"/>
          <w:szCs w:val="24"/>
        </w:rPr>
        <w:t xml:space="preserve">del mismo. </w:t>
      </w:r>
    </w:p>
    <w:p w:rsidR="00566EDE" w:rsidRDefault="00566EDE" w:rsidP="006F075D">
      <w:pPr>
        <w:pStyle w:val="Prrafodelista"/>
        <w:numPr>
          <w:ilvl w:val="0"/>
          <w:numId w:val="3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566EDE">
        <w:rPr>
          <w:rFonts w:ascii="Helvetica" w:hAnsi="Helvetica"/>
          <w:b/>
          <w:sz w:val="24"/>
          <w:szCs w:val="24"/>
        </w:rPr>
        <w:t>Aportes del proyecto al horizonte institucional</w:t>
      </w:r>
    </w:p>
    <w:p w:rsidR="00CE7917" w:rsidRDefault="001D6395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La institución Educativa Isla De los Milagros se ha caracterizado </w:t>
      </w:r>
      <w:r w:rsidR="005A23C7">
        <w:rPr>
          <w:rFonts w:ascii="Helvetica" w:hAnsi="Helvetica"/>
          <w:sz w:val="24"/>
          <w:szCs w:val="24"/>
        </w:rPr>
        <w:t xml:space="preserve">por la Inclusión de la </w:t>
      </w:r>
      <w:r w:rsidR="00D71EA0">
        <w:rPr>
          <w:rFonts w:ascii="Helvetica" w:hAnsi="Helvetica"/>
          <w:sz w:val="24"/>
          <w:szCs w:val="24"/>
        </w:rPr>
        <w:t>comunidad educativa</w:t>
      </w:r>
      <w:r w:rsidR="005A23C7">
        <w:rPr>
          <w:rFonts w:ascii="Helvetica" w:hAnsi="Helvetica"/>
          <w:sz w:val="24"/>
          <w:szCs w:val="24"/>
        </w:rPr>
        <w:t xml:space="preserve"> en diferentes proyectos que le ayuden a formar </w:t>
      </w:r>
      <w:r w:rsidR="00D71EA0">
        <w:rPr>
          <w:rFonts w:ascii="Helvetica" w:hAnsi="Helvetica"/>
          <w:sz w:val="24"/>
          <w:szCs w:val="24"/>
        </w:rPr>
        <w:t xml:space="preserve">y fortalecer valores para la construcción de una sociedad próspera y emprendedora. Por lo tanto, con el desarrollo de este proyecto, la institución reafirmará ese desarrollo de valores en sus participantes que les servirán para un presente y un futuro como ciudadanos activos. </w:t>
      </w:r>
    </w:p>
    <w:p w:rsidR="001D6395" w:rsidRDefault="00D71EA0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El énfasis </w:t>
      </w:r>
      <w:r w:rsidR="00CE7917">
        <w:rPr>
          <w:rFonts w:ascii="Helvetica" w:hAnsi="Helvetica"/>
          <w:sz w:val="24"/>
          <w:szCs w:val="24"/>
        </w:rPr>
        <w:t xml:space="preserve">será primordialmente en la búsqueda de la disciplina y la constancia que se verán reflejados en los productos que se generen a partir del proyecto. </w:t>
      </w: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6F22BA" w:rsidRDefault="006F22BA" w:rsidP="006F075D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p w:rsidR="00CE7917" w:rsidRPr="00CE7917" w:rsidRDefault="00CE7917" w:rsidP="006F075D">
      <w:pPr>
        <w:pStyle w:val="Prrafodelista"/>
        <w:numPr>
          <w:ilvl w:val="0"/>
          <w:numId w:val="3"/>
        </w:numPr>
        <w:spacing w:line="480" w:lineRule="auto"/>
        <w:jc w:val="both"/>
        <w:rPr>
          <w:rFonts w:ascii="Helvetica" w:hAnsi="Helvetica"/>
          <w:b/>
          <w:sz w:val="24"/>
          <w:szCs w:val="24"/>
        </w:rPr>
      </w:pPr>
      <w:r w:rsidRPr="00CE7917">
        <w:rPr>
          <w:rFonts w:ascii="Helvetica" w:hAnsi="Helvetica"/>
          <w:b/>
          <w:sz w:val="24"/>
          <w:szCs w:val="24"/>
        </w:rPr>
        <w:lastRenderedPageBreak/>
        <w:t>Justificación</w:t>
      </w:r>
    </w:p>
    <w:p w:rsidR="008F15C7" w:rsidRDefault="006F22BA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“</w:t>
      </w:r>
      <w:r w:rsidR="008F15C7">
        <w:rPr>
          <w:rFonts w:ascii="Arial" w:hAnsi="Arial" w:cs="Arial"/>
          <w:color w:val="000000"/>
          <w:sz w:val="22"/>
          <w:szCs w:val="22"/>
        </w:rPr>
        <w:t>El deporte delega en el cuerpo alguna de las virtudes más fuertes del alma: la en</w:t>
      </w:r>
      <w:r>
        <w:rPr>
          <w:rFonts w:ascii="Arial" w:hAnsi="Arial" w:cs="Arial"/>
          <w:color w:val="000000"/>
          <w:sz w:val="22"/>
          <w:szCs w:val="22"/>
        </w:rPr>
        <w:t>ergía, la audacia, la paciencia”</w:t>
      </w:r>
    </w:p>
    <w:p w:rsidR="006F22BA" w:rsidRDefault="00412D75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center"/>
      </w:pPr>
      <w:hyperlink r:id="rId9" w:history="1">
        <w:r w:rsidR="006F22BA" w:rsidRPr="006F22BA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 xml:space="preserve">Jean </w:t>
        </w:r>
        <w:proofErr w:type="spellStart"/>
        <w:r w:rsidR="006F22BA" w:rsidRPr="006F22BA">
          <w:rPr>
            <w:rStyle w:val="Hipervnculo"/>
            <w:rFonts w:ascii="Arial" w:hAnsi="Arial" w:cs="Arial"/>
            <w:color w:val="auto"/>
            <w:sz w:val="20"/>
            <w:szCs w:val="20"/>
            <w:u w:val="none"/>
            <w:shd w:val="clear" w:color="auto" w:fill="FFFFFF"/>
          </w:rPr>
          <w:t>Giraudoux</w:t>
        </w:r>
        <w:proofErr w:type="spellEnd"/>
      </w:hyperlink>
    </w:p>
    <w:p w:rsidR="00077F8A" w:rsidRDefault="00077F8A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both"/>
        <w:rPr>
          <w:rFonts w:ascii="Helvetica" w:hAnsi="Helvetica"/>
        </w:rPr>
      </w:pPr>
    </w:p>
    <w:p w:rsidR="00035A23" w:rsidRPr="006F075D" w:rsidRDefault="0085566A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 w:rsidRPr="0085566A">
        <w:rPr>
          <w:rFonts w:ascii="Helvetica" w:hAnsi="Helvetica"/>
          <w:b/>
        </w:rPr>
        <w:t>Pregunta problema</w:t>
      </w:r>
    </w:p>
    <w:p w:rsidR="0085566A" w:rsidRPr="006F075D" w:rsidRDefault="006F075D" w:rsidP="006F075D">
      <w:pPr>
        <w:pStyle w:val="fr"/>
        <w:numPr>
          <w:ilvl w:val="0"/>
          <w:numId w:val="5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¿Hasta qué punto puede ayudar el proyecto de para el uso de tiempo libre, a recreación y el deporte a fortalecer valores como la disciplina y la constancia en nuestra comunidad educativa?</w:t>
      </w:r>
    </w:p>
    <w:p w:rsidR="0085566A" w:rsidRDefault="0085566A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both"/>
        <w:rPr>
          <w:rFonts w:ascii="Helvetica" w:hAnsi="Helvetica"/>
          <w:b/>
        </w:rPr>
      </w:pPr>
    </w:p>
    <w:p w:rsidR="0085566A" w:rsidRPr="006F075D" w:rsidRDefault="0085566A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Objetivo general</w:t>
      </w:r>
    </w:p>
    <w:p w:rsidR="0085566A" w:rsidRPr="005E4417" w:rsidRDefault="00BE3F2C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 xml:space="preserve">Promover una cultura deportiva, de recreación </w:t>
      </w:r>
      <w:r w:rsidR="0085566A">
        <w:rPr>
          <w:rFonts w:ascii="Helvetica" w:hAnsi="Helvetica"/>
        </w:rPr>
        <w:t xml:space="preserve">y de aprovechamiento del tiempo libre dentro de la comunidad educativa de la institución </w:t>
      </w:r>
    </w:p>
    <w:p w:rsidR="005E4417" w:rsidRDefault="005E4417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5E4417" w:rsidRPr="006F075D" w:rsidRDefault="005E4417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Objetivos específicos</w:t>
      </w:r>
    </w:p>
    <w:p w:rsidR="005E4417" w:rsidRPr="00BE3F2C" w:rsidRDefault="00BE3F2C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Realizar diferentes actividades que conlleven al aprovechamiento del tiempo libre a través del deporte y la recreación</w:t>
      </w:r>
      <w:r w:rsidR="00867A06">
        <w:rPr>
          <w:rFonts w:ascii="Helvetica" w:hAnsi="Helvetica"/>
        </w:rPr>
        <w:t xml:space="preserve"> en la comunidad educativa </w:t>
      </w:r>
    </w:p>
    <w:p w:rsidR="00BE3F2C" w:rsidRPr="00C554BB" w:rsidRDefault="00C554BB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Promover valores como la disciplina y la constancia en los participantes del proyecto a través de las actividades</w:t>
      </w:r>
    </w:p>
    <w:p w:rsidR="00C554BB" w:rsidRDefault="00867A06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 w:rsidRPr="00867A06">
        <w:rPr>
          <w:rFonts w:ascii="Helvetica" w:hAnsi="Helvetica"/>
        </w:rPr>
        <w:t xml:space="preserve">Realizar </w:t>
      </w:r>
      <w:r w:rsidR="007B7DC7">
        <w:rPr>
          <w:rFonts w:ascii="Helvetica" w:hAnsi="Helvetica"/>
        </w:rPr>
        <w:t xml:space="preserve">diferentes </w:t>
      </w:r>
      <w:r w:rsidRPr="00867A06">
        <w:rPr>
          <w:rFonts w:ascii="Helvetica" w:hAnsi="Helvetica"/>
        </w:rPr>
        <w:t xml:space="preserve">intercambios </w:t>
      </w:r>
      <w:r w:rsidR="007B7DC7">
        <w:rPr>
          <w:rFonts w:ascii="Helvetica" w:hAnsi="Helvetica"/>
        </w:rPr>
        <w:t xml:space="preserve">con varias instituciones y entre sedes </w:t>
      </w:r>
      <w:r w:rsidRPr="00867A06">
        <w:rPr>
          <w:rFonts w:ascii="Helvetica" w:hAnsi="Helvetica"/>
        </w:rPr>
        <w:t>para fortalecer</w:t>
      </w:r>
      <w:r>
        <w:rPr>
          <w:rFonts w:ascii="Helvetica" w:hAnsi="Helvetica"/>
        </w:rPr>
        <w:t xml:space="preserve"> </w:t>
      </w:r>
      <w:r w:rsidR="007B7DC7">
        <w:rPr>
          <w:rFonts w:ascii="Helvetica" w:hAnsi="Helvetica"/>
        </w:rPr>
        <w:t>el espíritu y los valores deportivos</w:t>
      </w:r>
    </w:p>
    <w:p w:rsidR="00EF5CB1" w:rsidRPr="006F075D" w:rsidRDefault="00035A23" w:rsidP="006F075D">
      <w:pPr>
        <w:pStyle w:val="fr"/>
        <w:numPr>
          <w:ilvl w:val="0"/>
          <w:numId w:val="4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Crear escenarios para el aprovechamiento del tiempo libre tanto individual como grupal </w:t>
      </w:r>
    </w:p>
    <w:p w:rsidR="00EF5CB1" w:rsidRPr="006F075D" w:rsidRDefault="00EF5CB1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lastRenderedPageBreak/>
        <w:t xml:space="preserve">Metas </w:t>
      </w:r>
    </w:p>
    <w:p w:rsidR="00035A23" w:rsidRPr="00344CDC" w:rsidRDefault="000B578D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Al finalizar el año 2012</w:t>
      </w:r>
      <w:r w:rsidR="00035A23">
        <w:rPr>
          <w:rFonts w:ascii="Helvetica" w:hAnsi="Helvetica"/>
        </w:rPr>
        <w:t xml:space="preserve"> los estudiantes de la institución Educativa Isla De Los milagros habrá</w:t>
      </w:r>
      <w:r w:rsidR="00344CDC">
        <w:rPr>
          <w:rFonts w:ascii="Helvetica" w:hAnsi="Helvetica"/>
        </w:rPr>
        <w:t>n cimentado su disciplina y constancia</w:t>
      </w:r>
      <w:r w:rsidR="004842AD">
        <w:rPr>
          <w:rFonts w:ascii="Helvetica" w:hAnsi="Helvetica"/>
        </w:rPr>
        <w:t xml:space="preserve"> en</w:t>
      </w:r>
      <w:r w:rsidR="00344CDC">
        <w:rPr>
          <w:rFonts w:ascii="Helvetica" w:hAnsi="Helvetica"/>
        </w:rPr>
        <w:t xml:space="preserve"> el ámbito deportivo y en el aprovechamiento del tiempo libre</w:t>
      </w:r>
    </w:p>
    <w:p w:rsidR="00344CDC" w:rsidRPr="003E07A0" w:rsidRDefault="003E07A0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Al finalizar el año 2012 los estudiantes de la institución habrán fortalecido sus vínculos de amistad con las diferentes instituciones del municipio.</w:t>
      </w:r>
    </w:p>
    <w:p w:rsidR="003E07A0" w:rsidRPr="003E07A0" w:rsidRDefault="003E07A0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Al finalizar el año 2012 la institución educativa se habrá proyectado a la comunidad a través de los diferentes intercambios deportivos.</w:t>
      </w:r>
    </w:p>
    <w:p w:rsidR="003E07A0" w:rsidRDefault="003E07A0" w:rsidP="006F075D">
      <w:pPr>
        <w:pStyle w:val="fr"/>
        <w:numPr>
          <w:ilvl w:val="0"/>
          <w:numId w:val="7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EF5CB1" w:rsidRDefault="00EF5CB1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943C22" w:rsidRPr="006F075D" w:rsidRDefault="00943C22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Competencias del plan de estudio que se trabajan en el proyecto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347"/>
        <w:gridCol w:w="4347"/>
      </w:tblGrid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Competencias Básicas</w:t>
            </w: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Competencias Ciudadanas</w:t>
            </w: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943C22" w:rsidTr="00943C22"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4489" w:type="dxa"/>
          </w:tcPr>
          <w:p w:rsidR="00943C22" w:rsidRDefault="00943C22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</w:tbl>
    <w:p w:rsidR="00943C22" w:rsidRDefault="00943C22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4C4B07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Población beneficiada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 w:rsidRPr="004C4B07">
        <w:rPr>
          <w:rFonts w:ascii="Helvetica" w:hAnsi="Helvetica"/>
        </w:rPr>
        <w:t>Estudiantes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Padres de familia 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Ex alumnos</w:t>
      </w:r>
    </w:p>
    <w:p w:rsidR="004C4B07" w:rsidRDefault="004C4B07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Docentes</w:t>
      </w:r>
    </w:p>
    <w:p w:rsidR="004C4B07" w:rsidRPr="004C4B07" w:rsidRDefault="00370070" w:rsidP="006F075D">
      <w:pPr>
        <w:pStyle w:val="fr"/>
        <w:numPr>
          <w:ilvl w:val="0"/>
          <w:numId w:val="9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</w:rPr>
      </w:pPr>
      <w:r>
        <w:rPr>
          <w:rFonts w:ascii="Helvetica" w:hAnsi="Helvetica"/>
        </w:rPr>
        <w:t>Administrativos</w:t>
      </w:r>
    </w:p>
    <w:p w:rsidR="005B5AF0" w:rsidRDefault="005B5AF0" w:rsidP="006F075D">
      <w:pPr>
        <w:pStyle w:val="fr"/>
        <w:shd w:val="clear" w:color="auto" w:fill="FFFFFF"/>
        <w:spacing w:before="0" w:beforeAutospacing="0" w:after="0" w:afterAutospacing="0" w:line="480" w:lineRule="auto"/>
        <w:ind w:left="720"/>
        <w:jc w:val="both"/>
        <w:rPr>
          <w:rFonts w:ascii="Helvetica" w:hAnsi="Helvetica"/>
          <w:b/>
        </w:rPr>
      </w:pPr>
    </w:p>
    <w:p w:rsid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720"/>
        <w:jc w:val="both"/>
        <w:rPr>
          <w:rFonts w:ascii="Helvetica" w:hAnsi="Helvetica"/>
          <w:b/>
        </w:rPr>
      </w:pPr>
    </w:p>
    <w:p w:rsid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720"/>
        <w:jc w:val="both"/>
        <w:rPr>
          <w:rFonts w:ascii="Helvetica" w:hAnsi="Helvetica"/>
          <w:b/>
        </w:rPr>
      </w:pPr>
    </w:p>
    <w:p w:rsid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720"/>
        <w:jc w:val="both"/>
        <w:rPr>
          <w:rFonts w:ascii="Helvetica" w:hAnsi="Helvetica"/>
          <w:b/>
        </w:rPr>
      </w:pPr>
    </w:p>
    <w:p w:rsidR="005B5AF0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Plan de acción</w:t>
      </w:r>
    </w:p>
    <w:tbl>
      <w:tblPr>
        <w:tblStyle w:val="Tablaconcuadrcula"/>
        <w:tblW w:w="10121" w:type="dxa"/>
        <w:tblInd w:w="-516" w:type="dxa"/>
        <w:tblLook w:val="04A0" w:firstRow="1" w:lastRow="0" w:firstColumn="1" w:lastColumn="0" w:noHBand="0" w:noVBand="1"/>
      </w:tblPr>
      <w:tblGrid>
        <w:gridCol w:w="1616"/>
        <w:gridCol w:w="1453"/>
        <w:gridCol w:w="1820"/>
        <w:gridCol w:w="2146"/>
        <w:gridCol w:w="1480"/>
        <w:gridCol w:w="1606"/>
      </w:tblGrid>
      <w:tr w:rsidR="005B5AF0" w:rsidTr="00076ACE">
        <w:trPr>
          <w:trHeight w:val="794"/>
        </w:trPr>
        <w:tc>
          <w:tcPr>
            <w:tcW w:w="161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Objetivo</w:t>
            </w:r>
          </w:p>
        </w:tc>
        <w:tc>
          <w:tcPr>
            <w:tcW w:w="1453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Meta</w:t>
            </w:r>
          </w:p>
        </w:tc>
        <w:tc>
          <w:tcPr>
            <w:tcW w:w="182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Actividades</w:t>
            </w:r>
          </w:p>
        </w:tc>
        <w:tc>
          <w:tcPr>
            <w:tcW w:w="214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Responsables</w:t>
            </w:r>
          </w:p>
        </w:tc>
        <w:tc>
          <w:tcPr>
            <w:tcW w:w="148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Inicia</w:t>
            </w:r>
          </w:p>
        </w:tc>
        <w:tc>
          <w:tcPr>
            <w:tcW w:w="160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Termina</w:t>
            </w:r>
          </w:p>
        </w:tc>
      </w:tr>
      <w:tr w:rsidR="005B5AF0" w:rsidTr="00076ACE">
        <w:trPr>
          <w:trHeight w:val="772"/>
        </w:trPr>
        <w:tc>
          <w:tcPr>
            <w:tcW w:w="161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3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214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8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60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5B5AF0" w:rsidTr="00076ACE">
        <w:trPr>
          <w:trHeight w:val="772"/>
        </w:trPr>
        <w:tc>
          <w:tcPr>
            <w:tcW w:w="161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3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214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8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60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5B5AF0" w:rsidTr="00076ACE">
        <w:trPr>
          <w:trHeight w:val="794"/>
        </w:trPr>
        <w:tc>
          <w:tcPr>
            <w:tcW w:w="161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53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82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214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80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606" w:type="dxa"/>
          </w:tcPr>
          <w:p w:rsidR="005B5AF0" w:rsidRDefault="005B5AF0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</w:tbl>
    <w:p w:rsidR="005B5AF0" w:rsidRDefault="005B5AF0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E73E4C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 Cronograma de actividades </w:t>
      </w:r>
    </w:p>
    <w:tbl>
      <w:tblPr>
        <w:tblStyle w:val="Tablaconcuadrcula"/>
        <w:tblW w:w="9912" w:type="dxa"/>
        <w:tblInd w:w="-343" w:type="dxa"/>
        <w:tblLook w:val="04A0" w:firstRow="1" w:lastRow="0" w:firstColumn="1" w:lastColumn="0" w:noHBand="0" w:noVBand="1"/>
      </w:tblPr>
      <w:tblGrid>
        <w:gridCol w:w="1711"/>
        <w:gridCol w:w="2237"/>
        <w:gridCol w:w="2117"/>
        <w:gridCol w:w="1867"/>
        <w:gridCol w:w="830"/>
        <w:gridCol w:w="1150"/>
      </w:tblGrid>
      <w:tr w:rsidR="00440DBB" w:rsidTr="00076ACE">
        <w:trPr>
          <w:trHeight w:val="999"/>
        </w:trPr>
        <w:tc>
          <w:tcPr>
            <w:tcW w:w="1625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Actividad</w:t>
            </w:r>
          </w:p>
        </w:tc>
        <w:tc>
          <w:tcPr>
            <w:tcW w:w="161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Producto</w:t>
            </w:r>
          </w:p>
        </w:tc>
        <w:tc>
          <w:tcPr>
            <w:tcW w:w="1574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Recurso</w:t>
            </w:r>
          </w:p>
        </w:tc>
        <w:tc>
          <w:tcPr>
            <w:tcW w:w="2102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Responsables</w:t>
            </w:r>
          </w:p>
        </w:tc>
        <w:tc>
          <w:tcPr>
            <w:tcW w:w="143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Inicia</w:t>
            </w:r>
          </w:p>
        </w:tc>
        <w:tc>
          <w:tcPr>
            <w:tcW w:w="1565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Termina</w:t>
            </w:r>
          </w:p>
        </w:tc>
      </w:tr>
      <w:tr w:rsidR="00440DBB" w:rsidTr="00076ACE">
        <w:trPr>
          <w:trHeight w:val="973"/>
        </w:trPr>
        <w:tc>
          <w:tcPr>
            <w:tcW w:w="1625" w:type="dxa"/>
          </w:tcPr>
          <w:p w:rsidR="00E73E4C" w:rsidRDefault="00843651" w:rsidP="00843651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Campeonato</w:t>
            </w:r>
            <w:r w:rsidR="004B2A8C">
              <w:rPr>
                <w:rFonts w:ascii="Helvetica" w:hAnsi="Helvetica"/>
                <w:b/>
              </w:rPr>
              <w:t xml:space="preserve"> de micro-fútbol</w:t>
            </w:r>
            <w:r>
              <w:rPr>
                <w:rFonts w:ascii="Helvetica" w:hAnsi="Helvetica"/>
                <w:b/>
              </w:rPr>
              <w:t xml:space="preserve"> inter</w:t>
            </w:r>
            <w:r w:rsidR="00806782">
              <w:rPr>
                <w:rFonts w:ascii="Helvetica" w:hAnsi="Helvetica"/>
                <w:b/>
              </w:rPr>
              <w:t>-</w:t>
            </w:r>
            <w:r>
              <w:rPr>
                <w:rFonts w:ascii="Helvetica" w:hAnsi="Helvetica"/>
                <w:b/>
              </w:rPr>
              <w:t>cursos en ambas sedes</w:t>
            </w:r>
          </w:p>
        </w:tc>
        <w:tc>
          <w:tcPr>
            <w:tcW w:w="1613" w:type="dxa"/>
          </w:tcPr>
          <w:p w:rsidR="00E73E4C" w:rsidRPr="00067213" w:rsidRDefault="00067213" w:rsidP="00067213">
            <w:pPr>
              <w:pStyle w:val="fr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067213">
              <w:rPr>
                <w:rFonts w:ascii="Helvetica" w:hAnsi="Helvetica"/>
                <w:sz w:val="18"/>
                <w:szCs w:val="18"/>
              </w:rPr>
              <w:t xml:space="preserve">Dos campeonatos de micro-fútbol simultáneos en ambas sedes masculino y femenino </w:t>
            </w:r>
            <w:r>
              <w:rPr>
                <w:rFonts w:ascii="Helvetica" w:hAnsi="Helvetica"/>
                <w:sz w:val="18"/>
                <w:szCs w:val="18"/>
              </w:rPr>
              <w:t xml:space="preserve">durante el primer </w:t>
            </w:r>
            <w:r w:rsidR="00927C54">
              <w:rPr>
                <w:rFonts w:ascii="Helvetica" w:hAnsi="Helvetica"/>
                <w:sz w:val="18"/>
                <w:szCs w:val="18"/>
              </w:rPr>
              <w:t xml:space="preserve">y segundo </w:t>
            </w:r>
            <w:r>
              <w:rPr>
                <w:rFonts w:ascii="Helvetica" w:hAnsi="Helvetica"/>
                <w:sz w:val="18"/>
                <w:szCs w:val="18"/>
              </w:rPr>
              <w:t>período acadé</w:t>
            </w:r>
            <w:r w:rsidRPr="00067213">
              <w:rPr>
                <w:rFonts w:ascii="Helvetica" w:hAnsi="Helvetica"/>
                <w:sz w:val="18"/>
                <w:szCs w:val="18"/>
              </w:rPr>
              <w:t>mico</w:t>
            </w:r>
          </w:p>
        </w:tc>
        <w:tc>
          <w:tcPr>
            <w:tcW w:w="1574" w:type="dxa"/>
          </w:tcPr>
          <w:p w:rsidR="00E73E4C" w:rsidRPr="00234563" w:rsidRDefault="00234563" w:rsidP="00234563">
            <w:pPr>
              <w:pStyle w:val="fr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234563">
              <w:rPr>
                <w:rFonts w:ascii="Helvetica" w:hAnsi="Helvetica"/>
                <w:sz w:val="18"/>
                <w:szCs w:val="18"/>
              </w:rPr>
              <w:t>Mallas, balones, tarjetas, pitos</w:t>
            </w:r>
          </w:p>
        </w:tc>
        <w:tc>
          <w:tcPr>
            <w:tcW w:w="2102" w:type="dxa"/>
          </w:tcPr>
          <w:p w:rsidR="00E73E4C" w:rsidRPr="00F93244" w:rsidRDefault="00F93244" w:rsidP="00F93244">
            <w:pPr>
              <w:pStyle w:val="fr"/>
              <w:numPr>
                <w:ilvl w:val="0"/>
                <w:numId w:val="13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F93244">
              <w:rPr>
                <w:rFonts w:ascii="Helvetica" w:hAnsi="Helvetica"/>
                <w:sz w:val="18"/>
                <w:szCs w:val="18"/>
              </w:rPr>
              <w:t>Comité organizador conformado por estudiantes y docentes del área de educación física</w:t>
            </w:r>
          </w:p>
        </w:tc>
        <w:tc>
          <w:tcPr>
            <w:tcW w:w="1433" w:type="dxa"/>
          </w:tcPr>
          <w:p w:rsidR="00E73E4C" w:rsidRPr="00121DFC" w:rsidRDefault="00D72A68" w:rsidP="00D72A68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25 de enero de 2012</w:t>
            </w:r>
          </w:p>
        </w:tc>
        <w:tc>
          <w:tcPr>
            <w:tcW w:w="1565" w:type="dxa"/>
          </w:tcPr>
          <w:p w:rsidR="00E73E4C" w:rsidRPr="00D72A68" w:rsidRDefault="00D72A68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sz w:val="18"/>
                <w:szCs w:val="18"/>
              </w:rPr>
              <w:t>8 de Junio de 2012</w:t>
            </w:r>
          </w:p>
        </w:tc>
      </w:tr>
      <w:tr w:rsidR="00440DBB" w:rsidTr="00076ACE">
        <w:trPr>
          <w:trHeight w:val="999"/>
        </w:trPr>
        <w:tc>
          <w:tcPr>
            <w:tcW w:w="1625" w:type="dxa"/>
          </w:tcPr>
          <w:p w:rsidR="00E73E4C" w:rsidRDefault="00806782" w:rsidP="00806782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Intercambios deportivos y culturales en diferentes instituciones del municipio</w:t>
            </w:r>
          </w:p>
        </w:tc>
        <w:tc>
          <w:tcPr>
            <w:tcW w:w="1613" w:type="dxa"/>
          </w:tcPr>
          <w:p w:rsidR="00E73E4C" w:rsidRPr="00440DBB" w:rsidRDefault="00440DBB" w:rsidP="00440DBB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>Intercambio institución paso nuevo</w:t>
            </w:r>
          </w:p>
          <w:p w:rsidR="00440DBB" w:rsidRPr="00440DBB" w:rsidRDefault="00440DBB" w:rsidP="00440DBB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  <w:sz w:val="18"/>
                <w:szCs w:val="18"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 xml:space="preserve">Intercambio institución José Manuel de Altamira </w:t>
            </w:r>
          </w:p>
          <w:p w:rsidR="00440DBB" w:rsidRDefault="00440DBB" w:rsidP="00440DBB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 w:rsidRPr="00440DBB">
              <w:rPr>
                <w:rFonts w:ascii="Helvetica" w:hAnsi="Helvetica"/>
                <w:sz w:val="18"/>
                <w:szCs w:val="18"/>
              </w:rPr>
              <w:t xml:space="preserve">Intercambio institución San Francisco De Asís </w:t>
            </w:r>
          </w:p>
        </w:tc>
        <w:tc>
          <w:tcPr>
            <w:tcW w:w="1574" w:type="dxa"/>
          </w:tcPr>
          <w:p w:rsidR="00E73E4C" w:rsidRPr="00736108" w:rsidRDefault="00736108" w:rsidP="00736108">
            <w:pPr>
              <w:pStyle w:val="fr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Helvetica" w:hAnsi="Helvetica"/>
                <w:sz w:val="18"/>
                <w:szCs w:val="18"/>
              </w:rPr>
            </w:pPr>
            <w:r w:rsidRPr="00736108">
              <w:rPr>
                <w:rFonts w:ascii="Helvetica" w:hAnsi="Helvetica"/>
                <w:sz w:val="18"/>
                <w:szCs w:val="18"/>
              </w:rPr>
              <w:t>Uniformes institucionales</w:t>
            </w:r>
            <w:r>
              <w:rPr>
                <w:rFonts w:ascii="Helvetica" w:hAnsi="Helvetica"/>
                <w:sz w:val="18"/>
                <w:szCs w:val="18"/>
              </w:rPr>
              <w:t xml:space="preserve">, </w:t>
            </w:r>
            <w:r w:rsidR="00832C6F">
              <w:rPr>
                <w:rFonts w:ascii="Helvetica" w:hAnsi="Helvetica"/>
                <w:sz w:val="18"/>
                <w:szCs w:val="18"/>
              </w:rPr>
              <w:t xml:space="preserve">transporte, balones, mallas </w:t>
            </w:r>
            <w:r w:rsidRPr="00736108">
              <w:rPr>
                <w:rFonts w:ascii="Helvetica" w:hAnsi="Helvetica"/>
                <w:sz w:val="18"/>
                <w:szCs w:val="18"/>
              </w:rPr>
              <w:t xml:space="preserve"> </w:t>
            </w:r>
          </w:p>
        </w:tc>
        <w:tc>
          <w:tcPr>
            <w:tcW w:w="2102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3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65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  <w:tr w:rsidR="00440DBB" w:rsidTr="00076ACE">
        <w:trPr>
          <w:trHeight w:val="999"/>
        </w:trPr>
        <w:tc>
          <w:tcPr>
            <w:tcW w:w="1625" w:type="dxa"/>
          </w:tcPr>
          <w:p w:rsidR="00E73E4C" w:rsidRDefault="00806782" w:rsidP="00D74EFB">
            <w:pPr>
              <w:pStyle w:val="fr"/>
              <w:spacing w:before="0" w:beforeAutospacing="0" w:after="0" w:afterAutospacing="0"/>
              <w:jc w:val="both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lastRenderedPageBreak/>
              <w:t>Campeonato</w:t>
            </w:r>
            <w:r w:rsidR="004B2A8C">
              <w:rPr>
                <w:rFonts w:ascii="Helvetica" w:hAnsi="Helvetica"/>
                <w:b/>
              </w:rPr>
              <w:t xml:space="preserve"> de micro-fútbol</w:t>
            </w:r>
            <w:r>
              <w:rPr>
                <w:rFonts w:ascii="Helvetica" w:hAnsi="Helvetica"/>
                <w:b/>
              </w:rPr>
              <w:t xml:space="preserve"> </w:t>
            </w:r>
            <w:r w:rsidR="00D74EFB">
              <w:rPr>
                <w:rFonts w:ascii="Helvetica" w:hAnsi="Helvetica"/>
                <w:b/>
              </w:rPr>
              <w:t>proyección a la comunidad</w:t>
            </w:r>
          </w:p>
        </w:tc>
        <w:tc>
          <w:tcPr>
            <w:tcW w:w="161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74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2102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433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  <w:tc>
          <w:tcPr>
            <w:tcW w:w="1565" w:type="dxa"/>
          </w:tcPr>
          <w:p w:rsidR="00E73E4C" w:rsidRDefault="00E73E4C" w:rsidP="006F075D">
            <w:pPr>
              <w:pStyle w:val="fr"/>
              <w:spacing w:before="0" w:beforeAutospacing="0" w:after="0" w:afterAutospacing="0" w:line="480" w:lineRule="auto"/>
              <w:jc w:val="both"/>
              <w:rPr>
                <w:rFonts w:ascii="Helvetica" w:hAnsi="Helvetica"/>
                <w:b/>
              </w:rPr>
            </w:pPr>
          </w:p>
        </w:tc>
      </w:tr>
    </w:tbl>
    <w:p w:rsidR="005B5AF0" w:rsidRDefault="005B5AF0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4B2A8C" w:rsidRDefault="004B2A8C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4B2A8C" w:rsidRDefault="004B2A8C" w:rsidP="006F075D">
      <w:pPr>
        <w:pStyle w:val="fr"/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</w:p>
    <w:p w:rsidR="0006126F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Recursos</w:t>
      </w:r>
    </w:p>
    <w:p w:rsidR="005B5AF0" w:rsidRDefault="0006126F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 w:rsidRPr="006512AB">
        <w:rPr>
          <w:rFonts w:ascii="Helvetica" w:hAnsi="Helvetica"/>
        </w:rPr>
        <w:t xml:space="preserve">Balones de micro fútbol, voleibol, </w:t>
      </w:r>
      <w:r w:rsidR="006512AB">
        <w:rPr>
          <w:rFonts w:ascii="Helvetica" w:hAnsi="Helvetica"/>
        </w:rPr>
        <w:t>baloncesto</w:t>
      </w:r>
    </w:p>
    <w:p w:rsidR="006512AB" w:rsidRDefault="006512AB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Mallas</w:t>
      </w:r>
    </w:p>
    <w:p w:rsidR="006512AB" w:rsidRDefault="006512AB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Porterías para polideportivo</w:t>
      </w:r>
    </w:p>
    <w:p w:rsidR="006512AB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Pelotas de letras</w:t>
      </w:r>
    </w:p>
    <w:p w:rsidR="00510083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 xml:space="preserve">Conos </w:t>
      </w:r>
    </w:p>
    <w:p w:rsidR="00510083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proofErr w:type="spellStart"/>
      <w:r>
        <w:rPr>
          <w:rFonts w:ascii="Helvetica" w:hAnsi="Helvetica"/>
        </w:rPr>
        <w:t>Hula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hula</w:t>
      </w:r>
      <w:proofErr w:type="spellEnd"/>
      <w:r>
        <w:rPr>
          <w:rFonts w:ascii="Helvetica" w:hAnsi="Helvetica"/>
        </w:rPr>
        <w:t xml:space="preserve"> </w:t>
      </w:r>
    </w:p>
    <w:p w:rsidR="005B5AF0" w:rsidRPr="006F075D" w:rsidRDefault="00510083" w:rsidP="006F075D">
      <w:pPr>
        <w:pStyle w:val="Prrafodelista"/>
        <w:numPr>
          <w:ilvl w:val="0"/>
          <w:numId w:val="10"/>
        </w:numPr>
        <w:spacing w:line="480" w:lineRule="auto"/>
        <w:rPr>
          <w:rFonts w:ascii="Helvetica" w:hAnsi="Helvetica"/>
        </w:rPr>
      </w:pPr>
      <w:r>
        <w:rPr>
          <w:rFonts w:ascii="Helvetica" w:hAnsi="Helvetica"/>
        </w:rPr>
        <w:t>Etc.</w:t>
      </w:r>
    </w:p>
    <w:p w:rsidR="00510083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Instrumentos de evaluación del proyecto</w:t>
      </w:r>
    </w:p>
    <w:p w:rsidR="005B5AF0" w:rsidRDefault="00510083" w:rsidP="006F075D">
      <w:pPr>
        <w:pStyle w:val="fr"/>
        <w:numPr>
          <w:ilvl w:val="0"/>
          <w:numId w:val="11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Cuestionarios y entrevistas que se aplicaran al final de año a los participantes en el proyecto</w:t>
      </w:r>
      <w:r w:rsidR="00692D4F">
        <w:rPr>
          <w:rFonts w:ascii="Helvetica" w:hAnsi="Helvetica"/>
        </w:rPr>
        <w:t>.</w:t>
      </w:r>
    </w:p>
    <w:p w:rsidR="006F075D" w:rsidRP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1080"/>
        <w:jc w:val="both"/>
        <w:rPr>
          <w:rFonts w:ascii="Helvetica" w:hAnsi="Helvetica"/>
          <w:b/>
        </w:rPr>
      </w:pPr>
    </w:p>
    <w:p w:rsidR="00692D4F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Equipo responsable del proyecto</w:t>
      </w:r>
    </w:p>
    <w:p w:rsidR="006F075D" w:rsidRDefault="00692D4F" w:rsidP="006F075D">
      <w:pPr>
        <w:pStyle w:val="fr"/>
        <w:numPr>
          <w:ilvl w:val="0"/>
          <w:numId w:val="11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</w:rPr>
        <w:t>Cuerpo de docentes de ambas sedes mencionados en la portada del proyecto</w:t>
      </w:r>
    </w:p>
    <w:p w:rsidR="006F075D" w:rsidRPr="006F075D" w:rsidRDefault="006F075D" w:rsidP="006F075D">
      <w:pPr>
        <w:pStyle w:val="fr"/>
        <w:shd w:val="clear" w:color="auto" w:fill="FFFFFF"/>
        <w:spacing w:before="0" w:beforeAutospacing="0" w:after="0" w:afterAutospacing="0" w:line="480" w:lineRule="auto"/>
        <w:ind w:left="1080"/>
        <w:jc w:val="both"/>
        <w:rPr>
          <w:rFonts w:ascii="Helvetica" w:hAnsi="Helvetica"/>
          <w:b/>
        </w:rPr>
      </w:pPr>
    </w:p>
    <w:p w:rsidR="00692D4F" w:rsidRPr="006F075D" w:rsidRDefault="005B5AF0" w:rsidP="006F075D">
      <w:pPr>
        <w:pStyle w:val="fr"/>
        <w:numPr>
          <w:ilvl w:val="0"/>
          <w:numId w:val="3"/>
        </w:numPr>
        <w:shd w:val="clear" w:color="auto" w:fill="FFFFFF"/>
        <w:spacing w:before="0" w:beforeAutospacing="0" w:after="0" w:afterAutospacing="0" w:line="480" w:lineRule="auto"/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Informe de ejecución del proyecto</w:t>
      </w:r>
    </w:p>
    <w:p w:rsidR="00692D4F" w:rsidRPr="00692D4F" w:rsidRDefault="00692D4F" w:rsidP="006F075D">
      <w:pPr>
        <w:pStyle w:val="fr"/>
        <w:shd w:val="clear" w:color="auto" w:fill="FFFFFF"/>
        <w:spacing w:before="0" w:beforeAutospacing="0" w:after="0" w:afterAutospacing="0" w:line="480" w:lineRule="auto"/>
        <w:ind w:left="360"/>
        <w:jc w:val="both"/>
        <w:rPr>
          <w:rFonts w:ascii="Helvetica" w:hAnsi="Helvetica"/>
        </w:rPr>
      </w:pPr>
      <w:r>
        <w:rPr>
          <w:rFonts w:ascii="Helvetica" w:hAnsi="Helvetica"/>
        </w:rPr>
        <w:lastRenderedPageBreak/>
        <w:t xml:space="preserve">El proyecto se llevará a cabo dentro de las fechas establecidas en el cronograma. Sin embargo, si surge alguna eventualidad será anexada al proyecto y las personas envueltas serán notificadas de tal situación y se levantará un acta que confirme la novedad. </w:t>
      </w:r>
    </w:p>
    <w:p w:rsidR="005B5AF0" w:rsidRDefault="005B5AF0" w:rsidP="005B5AF0">
      <w:pPr>
        <w:pStyle w:val="fr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/>
          <w:b/>
        </w:rPr>
      </w:pPr>
    </w:p>
    <w:p w:rsidR="00943C22" w:rsidRDefault="00943C22" w:rsidP="00943C22">
      <w:pPr>
        <w:pStyle w:val="fr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/>
          <w:b/>
        </w:rPr>
      </w:pPr>
    </w:p>
    <w:p w:rsidR="00943C22" w:rsidRPr="0085566A" w:rsidRDefault="00943C22" w:rsidP="00943C22">
      <w:pPr>
        <w:pStyle w:val="fr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/>
          <w:b/>
        </w:rPr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85566A" w:rsidRDefault="0085566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Default="006F22BA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</w:pPr>
    </w:p>
    <w:p w:rsidR="006F22BA" w:rsidRPr="006F22BA" w:rsidRDefault="00412D75" w:rsidP="008F15C7">
      <w:pPr>
        <w:pStyle w:val="fr"/>
        <w:shd w:val="clear" w:color="auto" w:fill="FFFFFF"/>
        <w:spacing w:before="0" w:beforeAutospacing="0" w:after="0" w:afterAutospacing="0"/>
        <w:ind w:left="360"/>
        <w:jc w:val="center"/>
        <w:rPr>
          <w:rFonts w:ascii="Arial" w:hAnsi="Arial" w:cs="Arial"/>
          <w:sz w:val="22"/>
          <w:szCs w:val="22"/>
        </w:rPr>
      </w:pPr>
      <w:hyperlink r:id="rId10" w:history="1">
        <w:r w:rsidR="006F22BA">
          <w:rPr>
            <w:rStyle w:val="Hipervnculo"/>
          </w:rPr>
          <w:t>http://www.literato.es/frases_sobre_el_deporte/</w:t>
        </w:r>
      </w:hyperlink>
    </w:p>
    <w:p w:rsidR="00566EDE" w:rsidRPr="001D6395" w:rsidRDefault="00566EDE" w:rsidP="00566EDE">
      <w:pPr>
        <w:spacing w:line="480" w:lineRule="auto"/>
        <w:ind w:left="360"/>
        <w:jc w:val="both"/>
        <w:rPr>
          <w:rFonts w:ascii="Helvetica" w:hAnsi="Helvetica"/>
          <w:sz w:val="24"/>
          <w:szCs w:val="24"/>
        </w:rPr>
      </w:pPr>
    </w:p>
    <w:sectPr w:rsidR="00566EDE" w:rsidRPr="001D6395" w:rsidSect="005D6100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D75" w:rsidRDefault="00412D75" w:rsidP="005D6100">
      <w:pPr>
        <w:spacing w:after="0" w:line="240" w:lineRule="auto"/>
      </w:pPr>
      <w:r>
        <w:separator/>
      </w:r>
    </w:p>
  </w:endnote>
  <w:endnote w:type="continuationSeparator" w:id="0">
    <w:p w:rsidR="00412D75" w:rsidRDefault="00412D75" w:rsidP="005D6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D75" w:rsidRDefault="00412D75" w:rsidP="005D6100">
      <w:pPr>
        <w:spacing w:after="0" w:line="240" w:lineRule="auto"/>
      </w:pPr>
      <w:r>
        <w:separator/>
      </w:r>
    </w:p>
  </w:footnote>
  <w:footnote w:type="continuationSeparator" w:id="0">
    <w:p w:rsidR="00412D75" w:rsidRDefault="00412D75" w:rsidP="005D6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36137"/>
    <w:multiLevelType w:val="hybridMultilevel"/>
    <w:tmpl w:val="557271FE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D6ABD"/>
    <w:multiLevelType w:val="hybridMultilevel"/>
    <w:tmpl w:val="8918E1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B1314D"/>
    <w:multiLevelType w:val="hybridMultilevel"/>
    <w:tmpl w:val="36EE95F2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627A30"/>
    <w:multiLevelType w:val="hybridMultilevel"/>
    <w:tmpl w:val="A60A475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6007DC"/>
    <w:multiLevelType w:val="hybridMultilevel"/>
    <w:tmpl w:val="08505E16"/>
    <w:lvl w:ilvl="0" w:tplc="240A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4E2D53E4"/>
    <w:multiLevelType w:val="hybridMultilevel"/>
    <w:tmpl w:val="3E8CD19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7F4637"/>
    <w:multiLevelType w:val="hybridMultilevel"/>
    <w:tmpl w:val="C0E809A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51CD"/>
    <w:multiLevelType w:val="hybridMultilevel"/>
    <w:tmpl w:val="8CE00B2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A6135C"/>
    <w:multiLevelType w:val="hybridMultilevel"/>
    <w:tmpl w:val="B0067B3A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18A0C31"/>
    <w:multiLevelType w:val="hybridMultilevel"/>
    <w:tmpl w:val="E7ECC84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5B4F9D"/>
    <w:multiLevelType w:val="hybridMultilevel"/>
    <w:tmpl w:val="A42CBC38"/>
    <w:lvl w:ilvl="0" w:tplc="24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9601B9A"/>
    <w:multiLevelType w:val="hybridMultilevel"/>
    <w:tmpl w:val="8918E14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4485E"/>
    <w:multiLevelType w:val="hybridMultilevel"/>
    <w:tmpl w:val="0E622070"/>
    <w:lvl w:ilvl="0" w:tplc="13400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1"/>
  </w:num>
  <w:num w:numId="9">
    <w:abstractNumId w:val="5"/>
  </w:num>
  <w:num w:numId="10">
    <w:abstractNumId w:val="8"/>
  </w:num>
  <w:num w:numId="11">
    <w:abstractNumId w:val="10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00"/>
    <w:rsid w:val="00035A23"/>
    <w:rsid w:val="0006126F"/>
    <w:rsid w:val="00067213"/>
    <w:rsid w:val="00073A70"/>
    <w:rsid w:val="00076ACE"/>
    <w:rsid w:val="00077F8A"/>
    <w:rsid w:val="000B578D"/>
    <w:rsid w:val="000D49CD"/>
    <w:rsid w:val="000E6BBD"/>
    <w:rsid w:val="00121DFC"/>
    <w:rsid w:val="001D54A5"/>
    <w:rsid w:val="001D6395"/>
    <w:rsid w:val="00234563"/>
    <w:rsid w:val="00276B4A"/>
    <w:rsid w:val="00344CDC"/>
    <w:rsid w:val="00370070"/>
    <w:rsid w:val="003E07A0"/>
    <w:rsid w:val="00412D75"/>
    <w:rsid w:val="00440DBB"/>
    <w:rsid w:val="00446510"/>
    <w:rsid w:val="004842AD"/>
    <w:rsid w:val="0049526E"/>
    <w:rsid w:val="004B2A8C"/>
    <w:rsid w:val="004C4B07"/>
    <w:rsid w:val="00510083"/>
    <w:rsid w:val="00566EDE"/>
    <w:rsid w:val="005A23C7"/>
    <w:rsid w:val="005B5AF0"/>
    <w:rsid w:val="005D6100"/>
    <w:rsid w:val="005E4417"/>
    <w:rsid w:val="006512AB"/>
    <w:rsid w:val="00692D4F"/>
    <w:rsid w:val="006C475D"/>
    <w:rsid w:val="006F075D"/>
    <w:rsid w:val="006F22BA"/>
    <w:rsid w:val="00736108"/>
    <w:rsid w:val="007B7DC7"/>
    <w:rsid w:val="00806782"/>
    <w:rsid w:val="00832C6F"/>
    <w:rsid w:val="00843651"/>
    <w:rsid w:val="0085566A"/>
    <w:rsid w:val="00867A06"/>
    <w:rsid w:val="008F15C7"/>
    <w:rsid w:val="00927C54"/>
    <w:rsid w:val="00943C22"/>
    <w:rsid w:val="009824E1"/>
    <w:rsid w:val="00A34C0C"/>
    <w:rsid w:val="00AC177F"/>
    <w:rsid w:val="00B44D81"/>
    <w:rsid w:val="00B76662"/>
    <w:rsid w:val="00BE3F2C"/>
    <w:rsid w:val="00C554BB"/>
    <w:rsid w:val="00CE7917"/>
    <w:rsid w:val="00D71EA0"/>
    <w:rsid w:val="00D72A68"/>
    <w:rsid w:val="00D74EFB"/>
    <w:rsid w:val="00D83873"/>
    <w:rsid w:val="00E73E4C"/>
    <w:rsid w:val="00EF5CB1"/>
    <w:rsid w:val="00F9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6100"/>
  </w:style>
  <w:style w:type="paragraph" w:styleId="Piedepgina">
    <w:name w:val="footer"/>
    <w:basedOn w:val="Normal"/>
    <w:link w:val="Piedepgina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6100"/>
  </w:style>
  <w:style w:type="paragraph" w:styleId="Prrafodelista">
    <w:name w:val="List Paragraph"/>
    <w:basedOn w:val="Normal"/>
    <w:uiPriority w:val="34"/>
    <w:qFormat/>
    <w:rsid w:val="005D6100"/>
    <w:pPr>
      <w:ind w:left="720"/>
      <w:contextualSpacing/>
    </w:pPr>
  </w:style>
  <w:style w:type="paragraph" w:customStyle="1" w:styleId="fr">
    <w:name w:val="fr"/>
    <w:basedOn w:val="Normal"/>
    <w:rsid w:val="008F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F22B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943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10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D6100"/>
  </w:style>
  <w:style w:type="paragraph" w:styleId="Piedepgina">
    <w:name w:val="footer"/>
    <w:basedOn w:val="Normal"/>
    <w:link w:val="PiedepginaCar"/>
    <w:uiPriority w:val="99"/>
    <w:unhideWhenUsed/>
    <w:rsid w:val="005D610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D6100"/>
  </w:style>
  <w:style w:type="paragraph" w:styleId="Prrafodelista">
    <w:name w:val="List Paragraph"/>
    <w:basedOn w:val="Normal"/>
    <w:uiPriority w:val="34"/>
    <w:qFormat/>
    <w:rsid w:val="005D6100"/>
    <w:pPr>
      <w:ind w:left="720"/>
      <w:contextualSpacing/>
    </w:pPr>
  </w:style>
  <w:style w:type="paragraph" w:customStyle="1" w:styleId="fr">
    <w:name w:val="fr"/>
    <w:basedOn w:val="Normal"/>
    <w:rsid w:val="008F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6F22BA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943C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6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08218">
          <w:marLeft w:val="0"/>
          <w:marRight w:val="0"/>
          <w:marTop w:val="30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literato.es/frases_sobre_el_deport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terato.es/autor/jean_giraudoux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800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HP</cp:lastModifiedBy>
  <cp:revision>2</cp:revision>
  <dcterms:created xsi:type="dcterms:W3CDTF">2013-02-22T01:18:00Z</dcterms:created>
  <dcterms:modified xsi:type="dcterms:W3CDTF">2013-02-22T01:18:00Z</dcterms:modified>
</cp:coreProperties>
</file>